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B0D4" w14:textId="022E84FF" w:rsidR="00345140" w:rsidRPr="00974745" w:rsidRDefault="002E7BE9" w:rsidP="002E7BE9">
      <w:pPr>
        <w:spacing w:line="360" w:lineRule="auto"/>
        <w:jc w:val="right"/>
        <w:rPr>
          <w:rFonts w:ascii="Times New Roman" w:hAnsi="Times New Roman"/>
          <w:sz w:val="18"/>
          <w:szCs w:val="18"/>
        </w:rPr>
      </w:pPr>
      <w:r w:rsidRPr="00974745">
        <w:rPr>
          <w:rFonts w:ascii="Times New Roman" w:hAnsi="Times New Roman"/>
          <w:sz w:val="18"/>
          <w:szCs w:val="18"/>
          <w:highlight w:val="yellow"/>
        </w:rPr>
        <w:t>Cidade</w:t>
      </w:r>
      <w:r w:rsidR="00345140" w:rsidRPr="00974745">
        <w:rPr>
          <w:rFonts w:ascii="Times New Roman" w:hAnsi="Times New Roman"/>
          <w:sz w:val="18"/>
          <w:szCs w:val="18"/>
          <w:highlight w:val="yellow"/>
        </w:rPr>
        <w:t>, X de X de 20XX</w:t>
      </w:r>
    </w:p>
    <w:p w14:paraId="1584AAA8" w14:textId="77777777" w:rsidR="00345140" w:rsidRPr="00974745" w:rsidRDefault="00345140" w:rsidP="002E7BE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27D57B72" w14:textId="7B805EDC" w:rsidR="00A95929" w:rsidRPr="006504F7" w:rsidRDefault="00C666C2" w:rsidP="00B93046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 xml:space="preserve">O menor </w:t>
      </w:r>
      <w:r w:rsidRPr="00974745">
        <w:rPr>
          <w:rFonts w:ascii="Times New Roman" w:hAnsi="Times New Roman"/>
          <w:b w:val="0"/>
          <w:sz w:val="18"/>
          <w:szCs w:val="18"/>
          <w:highlight w:val="yellow"/>
        </w:rPr>
        <w:t xml:space="preserve">Fulano </w:t>
      </w:r>
      <w:r w:rsidRPr="006504F7">
        <w:rPr>
          <w:rFonts w:ascii="Times New Roman" w:hAnsi="Times New Roman"/>
          <w:b w:val="0"/>
          <w:sz w:val="18"/>
          <w:szCs w:val="18"/>
          <w:highlight w:val="yellow"/>
        </w:rPr>
        <w:t>de Tal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 é acompanhado por mim desde </w:t>
      </w:r>
      <w:r w:rsidRPr="006504F7">
        <w:rPr>
          <w:rFonts w:ascii="Times New Roman" w:hAnsi="Times New Roman"/>
          <w:b w:val="0"/>
          <w:sz w:val="18"/>
          <w:szCs w:val="18"/>
          <w:highlight w:val="yellow"/>
        </w:rPr>
        <w:t>XX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 de </w:t>
      </w:r>
      <w:r w:rsidRPr="006504F7">
        <w:rPr>
          <w:rFonts w:ascii="Times New Roman" w:hAnsi="Times New Roman"/>
          <w:b w:val="0"/>
          <w:sz w:val="18"/>
          <w:szCs w:val="18"/>
          <w:highlight w:val="yellow"/>
        </w:rPr>
        <w:t>XX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 de 20</w:t>
      </w:r>
      <w:r w:rsidRPr="006504F7">
        <w:rPr>
          <w:rFonts w:ascii="Times New Roman" w:hAnsi="Times New Roman"/>
          <w:b w:val="0"/>
          <w:sz w:val="18"/>
          <w:szCs w:val="18"/>
          <w:highlight w:val="yellow"/>
        </w:rPr>
        <w:t>XX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, com o diagnóstico de </w:t>
      </w:r>
      <w:r w:rsidR="006504F7" w:rsidRPr="006504F7">
        <w:rPr>
          <w:rFonts w:ascii="Times New Roman" w:hAnsi="Times New Roman"/>
          <w:sz w:val="18"/>
          <w:szCs w:val="18"/>
        </w:rPr>
        <w:t>transtorno do déficit de atenção com hiperatividade</w:t>
      </w:r>
      <w:r w:rsidR="006504F7">
        <w:rPr>
          <w:rFonts w:ascii="Times New Roman" w:hAnsi="Times New Roman"/>
          <w:sz w:val="18"/>
          <w:szCs w:val="18"/>
        </w:rPr>
        <w:t xml:space="preserve"> (CID 1</w:t>
      </w:r>
      <w:r w:rsidR="00664ECE">
        <w:rPr>
          <w:rFonts w:ascii="Times New Roman" w:hAnsi="Times New Roman"/>
          <w:sz w:val="18"/>
          <w:szCs w:val="18"/>
        </w:rPr>
        <w:t>1</w:t>
      </w:r>
      <w:r w:rsidR="006504F7">
        <w:rPr>
          <w:rFonts w:ascii="Times New Roman" w:hAnsi="Times New Roman"/>
          <w:sz w:val="18"/>
          <w:szCs w:val="18"/>
        </w:rPr>
        <w:t xml:space="preserve">: </w:t>
      </w:r>
      <w:r w:rsidR="00664ECE">
        <w:rPr>
          <w:rFonts w:ascii="Times New Roman" w:hAnsi="Times New Roman"/>
          <w:sz w:val="18"/>
          <w:szCs w:val="18"/>
        </w:rPr>
        <w:t>6A05</w:t>
      </w:r>
      <w:r w:rsidR="006504F7" w:rsidRPr="006504F7">
        <w:rPr>
          <w:rFonts w:ascii="Times New Roman" w:hAnsi="Times New Roman"/>
          <w:sz w:val="18"/>
          <w:szCs w:val="18"/>
        </w:rPr>
        <w:t xml:space="preserve">) e </w:t>
      </w:r>
      <w:r w:rsidR="00271D50" w:rsidRPr="006504F7">
        <w:rPr>
          <w:rFonts w:ascii="Times New Roman" w:hAnsi="Times New Roman"/>
          <w:sz w:val="18"/>
          <w:szCs w:val="18"/>
        </w:rPr>
        <w:t>transtorno de tique crônico</w:t>
      </w:r>
      <w:r w:rsidR="00977F26" w:rsidRPr="006504F7">
        <w:rPr>
          <w:rFonts w:ascii="Times New Roman" w:hAnsi="Times New Roman"/>
          <w:sz w:val="18"/>
          <w:szCs w:val="18"/>
        </w:rPr>
        <w:t xml:space="preserve"> (síndrome de Tourette) – </w:t>
      </w:r>
      <w:r w:rsidR="00A95929" w:rsidRPr="006504F7">
        <w:rPr>
          <w:rFonts w:ascii="Times New Roman" w:hAnsi="Times New Roman"/>
          <w:sz w:val="18"/>
          <w:szCs w:val="18"/>
        </w:rPr>
        <w:t>CID 1</w:t>
      </w:r>
      <w:r w:rsidR="00664ECE">
        <w:rPr>
          <w:rFonts w:ascii="Times New Roman" w:hAnsi="Times New Roman"/>
          <w:sz w:val="18"/>
          <w:szCs w:val="18"/>
        </w:rPr>
        <w:t>1</w:t>
      </w:r>
      <w:r w:rsidR="00A95929" w:rsidRPr="006504F7">
        <w:rPr>
          <w:rFonts w:ascii="Times New Roman" w:hAnsi="Times New Roman"/>
          <w:sz w:val="18"/>
          <w:szCs w:val="18"/>
        </w:rPr>
        <w:t xml:space="preserve">: </w:t>
      </w:r>
      <w:r w:rsidR="00664ECE">
        <w:rPr>
          <w:rFonts w:ascii="Times New Roman" w:hAnsi="Times New Roman"/>
          <w:sz w:val="18"/>
          <w:szCs w:val="18"/>
        </w:rPr>
        <w:t>8A05.0</w:t>
      </w:r>
      <w:r w:rsidR="00977F26" w:rsidRPr="006504F7">
        <w:rPr>
          <w:rFonts w:ascii="Times New Roman" w:hAnsi="Times New Roman"/>
          <w:sz w:val="18"/>
          <w:szCs w:val="18"/>
        </w:rPr>
        <w:t>.</w:t>
      </w:r>
      <w:r w:rsidR="00B93046" w:rsidRPr="006504F7">
        <w:rPr>
          <w:rFonts w:ascii="Times New Roman" w:hAnsi="Times New Roman"/>
          <w:b w:val="0"/>
          <w:sz w:val="18"/>
          <w:szCs w:val="18"/>
        </w:rPr>
        <w:t xml:space="preserve"> 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Iniciará uso de medicação </w:t>
      </w:r>
      <w:r w:rsidR="00977F26" w:rsidRPr="006504F7">
        <w:rPr>
          <w:rFonts w:ascii="Times New Roman" w:hAnsi="Times New Roman"/>
          <w:b w:val="0"/>
          <w:sz w:val="18"/>
          <w:szCs w:val="18"/>
        </w:rPr>
        <w:t>específica</w:t>
      </w:r>
      <w:r w:rsidR="00B93046" w:rsidRPr="006504F7">
        <w:rPr>
          <w:rFonts w:ascii="Times New Roman" w:hAnsi="Times New Roman"/>
          <w:b w:val="0"/>
          <w:sz w:val="18"/>
          <w:szCs w:val="18"/>
        </w:rPr>
        <w:t>, que é apenas uma parte do tratamento</w:t>
      </w:r>
      <w:r w:rsidR="00A95929" w:rsidRPr="006504F7">
        <w:rPr>
          <w:rFonts w:ascii="Times New Roman" w:hAnsi="Times New Roman"/>
          <w:b w:val="0"/>
          <w:sz w:val="18"/>
          <w:szCs w:val="18"/>
        </w:rPr>
        <w:t>, ou seja, geralmente leva à melhora parcial dos sintomas.</w:t>
      </w:r>
    </w:p>
    <w:p w14:paraId="6385ECE5" w14:textId="2BEB5A77" w:rsidR="00C666C2" w:rsidRPr="006504F7" w:rsidRDefault="00B93046" w:rsidP="00B93046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18"/>
          <w:szCs w:val="18"/>
        </w:rPr>
      </w:pPr>
      <w:r w:rsidRPr="006504F7">
        <w:rPr>
          <w:rFonts w:ascii="Times New Roman" w:hAnsi="Times New Roman"/>
          <w:b w:val="0"/>
          <w:sz w:val="18"/>
          <w:szCs w:val="18"/>
        </w:rPr>
        <w:t xml:space="preserve">Lidar com crianças com </w:t>
      </w:r>
      <w:r w:rsidR="00A95929" w:rsidRPr="006504F7">
        <w:rPr>
          <w:rFonts w:ascii="Times New Roman" w:hAnsi="Times New Roman"/>
          <w:b w:val="0"/>
          <w:sz w:val="18"/>
          <w:szCs w:val="18"/>
        </w:rPr>
        <w:t>esse</w:t>
      </w:r>
      <w:r w:rsidR="006504F7">
        <w:rPr>
          <w:rFonts w:ascii="Times New Roman" w:hAnsi="Times New Roman"/>
          <w:b w:val="0"/>
          <w:sz w:val="18"/>
          <w:szCs w:val="18"/>
        </w:rPr>
        <w:t>s</w:t>
      </w:r>
      <w:r w:rsidR="00A95929" w:rsidRPr="006504F7">
        <w:rPr>
          <w:rFonts w:ascii="Times New Roman" w:hAnsi="Times New Roman"/>
          <w:b w:val="0"/>
          <w:sz w:val="18"/>
          <w:szCs w:val="18"/>
        </w:rPr>
        <w:t xml:space="preserve"> transtorno</w:t>
      </w:r>
      <w:r w:rsidR="006504F7">
        <w:rPr>
          <w:rFonts w:ascii="Times New Roman" w:hAnsi="Times New Roman"/>
          <w:b w:val="0"/>
          <w:sz w:val="18"/>
          <w:szCs w:val="18"/>
        </w:rPr>
        <w:t>s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 em sala de aula requer conhecimento, compreensão e paciência. Quando os professores se informam sobre </w:t>
      </w:r>
      <w:r w:rsidR="006504F7" w:rsidRPr="006504F7">
        <w:rPr>
          <w:rFonts w:ascii="Times New Roman" w:hAnsi="Times New Roman"/>
          <w:b w:val="0"/>
          <w:sz w:val="18"/>
          <w:szCs w:val="18"/>
        </w:rPr>
        <w:t xml:space="preserve">o TDAH e </w:t>
      </w:r>
      <w:r w:rsidR="00A95929" w:rsidRPr="006504F7">
        <w:rPr>
          <w:rFonts w:ascii="Times New Roman" w:hAnsi="Times New Roman"/>
          <w:b w:val="0"/>
          <w:sz w:val="18"/>
          <w:szCs w:val="18"/>
        </w:rPr>
        <w:t>a síndrome de Tourette,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 os alunos</w:t>
      </w:r>
      <w:r w:rsidR="00A95929" w:rsidRPr="006504F7">
        <w:rPr>
          <w:rFonts w:ascii="Times New Roman" w:hAnsi="Times New Roman"/>
          <w:b w:val="0"/>
          <w:sz w:val="18"/>
          <w:szCs w:val="18"/>
        </w:rPr>
        <w:t xml:space="preserve"> acometidos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 t</w:t>
      </w:r>
      <w:r w:rsidR="00A95929" w:rsidRPr="006504F7">
        <w:rPr>
          <w:rFonts w:ascii="Times New Roman" w:hAnsi="Times New Roman"/>
          <w:b w:val="0"/>
          <w:sz w:val="18"/>
          <w:szCs w:val="18"/>
        </w:rPr>
        <w:t>ê</w:t>
      </w:r>
      <w:r w:rsidRPr="006504F7">
        <w:rPr>
          <w:rFonts w:ascii="Times New Roman" w:hAnsi="Times New Roman"/>
          <w:b w:val="0"/>
          <w:sz w:val="18"/>
          <w:szCs w:val="18"/>
        </w:rPr>
        <w:t>m maior chance de sucesso acadêmico</w:t>
      </w:r>
      <w:r w:rsidR="00A95929" w:rsidRPr="006504F7">
        <w:rPr>
          <w:rFonts w:ascii="Times New Roman" w:hAnsi="Times New Roman"/>
          <w:b w:val="0"/>
          <w:sz w:val="18"/>
          <w:szCs w:val="18"/>
        </w:rPr>
        <w:t xml:space="preserve"> e de melhora dos tiques</w:t>
      </w:r>
      <w:r w:rsidRPr="006504F7">
        <w:rPr>
          <w:rFonts w:ascii="Times New Roman" w:hAnsi="Times New Roman"/>
          <w:b w:val="0"/>
          <w:sz w:val="18"/>
          <w:szCs w:val="18"/>
        </w:rPr>
        <w:t>. A</w:t>
      </w:r>
      <w:r w:rsidR="00FA2FE3" w:rsidRPr="006504F7">
        <w:rPr>
          <w:rFonts w:ascii="Times New Roman" w:hAnsi="Times New Roman"/>
          <w:b w:val="0"/>
          <w:sz w:val="18"/>
          <w:szCs w:val="18"/>
        </w:rPr>
        <w:t xml:space="preserve">s seguintes medidas </w:t>
      </w:r>
      <w:r w:rsidR="00C666C2" w:rsidRPr="006504F7">
        <w:rPr>
          <w:rFonts w:ascii="Times New Roman" w:hAnsi="Times New Roman"/>
          <w:b w:val="0"/>
          <w:sz w:val="18"/>
          <w:szCs w:val="18"/>
        </w:rPr>
        <w:t xml:space="preserve">são potencialmente úteis </w:t>
      </w:r>
      <w:r w:rsidR="00271D50" w:rsidRPr="006504F7">
        <w:rPr>
          <w:rFonts w:ascii="Times New Roman" w:hAnsi="Times New Roman"/>
          <w:b w:val="0"/>
          <w:sz w:val="18"/>
          <w:szCs w:val="18"/>
        </w:rPr>
        <w:t>no ambiente escolar</w:t>
      </w:r>
      <w:r w:rsidR="00C666C2" w:rsidRPr="006504F7">
        <w:rPr>
          <w:rFonts w:ascii="Times New Roman" w:hAnsi="Times New Roman"/>
          <w:b w:val="0"/>
          <w:sz w:val="18"/>
          <w:szCs w:val="18"/>
        </w:rPr>
        <w:t>:</w:t>
      </w:r>
    </w:p>
    <w:p w14:paraId="23DDEB87" w14:textId="77777777" w:rsidR="00C666C2" w:rsidRPr="006504F7" w:rsidRDefault="00C666C2" w:rsidP="002E7BE9">
      <w:pPr>
        <w:pStyle w:val="Corpo"/>
        <w:spacing w:line="360" w:lineRule="auto"/>
        <w:jc w:val="both"/>
        <w:rPr>
          <w:rFonts w:ascii="Times New Roman" w:hAnsi="Times New Roman"/>
          <w:b w:val="0"/>
          <w:sz w:val="18"/>
          <w:szCs w:val="18"/>
        </w:rPr>
      </w:pPr>
    </w:p>
    <w:p w14:paraId="02B149EC" w14:textId="0E80A772" w:rsidR="006504F7" w:rsidRPr="006504F7" w:rsidRDefault="006504F7" w:rsidP="006504F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6504F7">
        <w:rPr>
          <w:rFonts w:ascii="Times New Roman" w:hAnsi="Times New Roman"/>
          <w:b w:val="0"/>
          <w:sz w:val="18"/>
          <w:szCs w:val="18"/>
        </w:rPr>
        <w:t xml:space="preserve">sentá-lo na primeira fileira de carteiras, bem de frente para o professor, de preferência longe de janelas </w:t>
      </w:r>
      <w:r w:rsidR="000E5FEB">
        <w:rPr>
          <w:rFonts w:ascii="Times New Roman" w:hAnsi="Times New Roman"/>
          <w:b w:val="0"/>
          <w:sz w:val="18"/>
          <w:szCs w:val="18"/>
        </w:rPr>
        <w:t>e</w:t>
      </w:r>
      <w:r w:rsidRPr="006504F7">
        <w:rPr>
          <w:rFonts w:ascii="Times New Roman" w:hAnsi="Times New Roman"/>
          <w:b w:val="0"/>
          <w:sz w:val="18"/>
          <w:szCs w:val="18"/>
        </w:rPr>
        <w:t xml:space="preserve"> portas;</w:t>
      </w:r>
    </w:p>
    <w:p w14:paraId="5C080C9E" w14:textId="20FA8A5E" w:rsidR="006504F7" w:rsidRPr="006504F7" w:rsidRDefault="006504F7" w:rsidP="006504F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6504F7">
        <w:rPr>
          <w:rFonts w:ascii="Times New Roman" w:hAnsi="Times New Roman"/>
          <w:b w:val="0"/>
          <w:sz w:val="18"/>
          <w:szCs w:val="18"/>
        </w:rPr>
        <w:t>dar uma instrução por vez e r</w:t>
      </w:r>
      <w:r>
        <w:rPr>
          <w:rFonts w:ascii="Times New Roman" w:hAnsi="Times New Roman"/>
          <w:b w:val="0"/>
          <w:sz w:val="18"/>
          <w:szCs w:val="18"/>
        </w:rPr>
        <w:t>epeti-las sempre que necessário. S</w:t>
      </w:r>
      <w:r w:rsidRPr="006504F7">
        <w:rPr>
          <w:rFonts w:ascii="Times New Roman" w:hAnsi="Times New Roman"/>
          <w:b w:val="0"/>
          <w:sz w:val="18"/>
          <w:szCs w:val="18"/>
        </w:rPr>
        <w:t>empre que possível, trabalhar os conteúdos mais difíceis nas primeiras horas do período escolar;</w:t>
      </w:r>
    </w:p>
    <w:p w14:paraId="666D95E9" w14:textId="77777777" w:rsidR="006504F7" w:rsidRPr="006504F7" w:rsidRDefault="006504F7" w:rsidP="006504F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6504F7">
        <w:rPr>
          <w:rFonts w:ascii="Times New Roman" w:hAnsi="Times New Roman"/>
          <w:b w:val="0"/>
          <w:sz w:val="18"/>
          <w:szCs w:val="18"/>
        </w:rPr>
        <w:t>dar mais tempo para que ele complete suas tarefas e atividades, inclusive as provas;</w:t>
      </w:r>
    </w:p>
    <w:p w14:paraId="4083BD00" w14:textId="7890D4EA" w:rsidR="006504F7" w:rsidRPr="006504F7" w:rsidRDefault="006504F7" w:rsidP="006504F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6504F7">
        <w:rPr>
          <w:rFonts w:ascii="Times New Roman" w:hAnsi="Times New Roman"/>
          <w:b w:val="0"/>
          <w:sz w:val="18"/>
          <w:szCs w:val="18"/>
        </w:rPr>
        <w:t>permitir que ele faça as avaliações em ambiente separado dos colegas (silencioso);</w:t>
      </w:r>
    </w:p>
    <w:p w14:paraId="10F5CAB7" w14:textId="6C3BD140" w:rsidR="006504F7" w:rsidRPr="006504F7" w:rsidRDefault="006504F7" w:rsidP="006504F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6504F7">
        <w:rPr>
          <w:rFonts w:ascii="Times New Roman" w:hAnsi="Times New Roman"/>
          <w:b w:val="0"/>
          <w:sz w:val="18"/>
          <w:szCs w:val="18"/>
        </w:rPr>
        <w:t>se necessário, aplicar avaliações diferenciadas, como provas assistidas, com menos itens ou enunciados men</w:t>
      </w:r>
      <w:r>
        <w:rPr>
          <w:rFonts w:ascii="Times New Roman" w:hAnsi="Times New Roman"/>
          <w:b w:val="0"/>
          <w:sz w:val="18"/>
          <w:szCs w:val="18"/>
        </w:rPr>
        <w:t>ores, ou até mesmo provas orais. A</w:t>
      </w:r>
      <w:r w:rsidRPr="006504F7">
        <w:rPr>
          <w:rFonts w:ascii="Times New Roman" w:hAnsi="Times New Roman"/>
          <w:b w:val="0"/>
          <w:sz w:val="18"/>
          <w:szCs w:val="18"/>
        </w:rPr>
        <w:t>o se perceber a modalidade avaliativa na qual o aluno se sai melhor como, por exemplo, oral ou de múltipla escolha, adota-la para a maioria das situações;</w:t>
      </w:r>
    </w:p>
    <w:p w14:paraId="5388F92F" w14:textId="2BD965D6" w:rsidR="001C1BDE" w:rsidRPr="006504F7" w:rsidRDefault="00B07FC9" w:rsidP="006504F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6504F7">
        <w:rPr>
          <w:rFonts w:ascii="Times New Roman" w:hAnsi="Times New Roman"/>
          <w:b w:val="0"/>
          <w:sz w:val="18"/>
          <w:szCs w:val="18"/>
        </w:rPr>
        <w:t>reconhecer que os tiques são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 movimentos e sons </w:t>
      </w:r>
      <w:r w:rsidRPr="00974745">
        <w:rPr>
          <w:rFonts w:ascii="Times New Roman" w:hAnsi="Times New Roman"/>
          <w:sz w:val="18"/>
          <w:szCs w:val="18"/>
          <w:u w:val="single"/>
        </w:rPr>
        <w:t>involuntários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, que variam em intensidade ao longo do tempo e </w:t>
      </w:r>
      <w:r w:rsidR="00A95929" w:rsidRPr="00974745">
        <w:rPr>
          <w:rFonts w:ascii="Times New Roman" w:hAnsi="Times New Roman"/>
          <w:b w:val="0"/>
          <w:sz w:val="18"/>
          <w:szCs w:val="18"/>
        </w:rPr>
        <w:t xml:space="preserve">que </w:t>
      </w:r>
      <w:r w:rsidRPr="00974745">
        <w:rPr>
          <w:rFonts w:ascii="Times New Roman" w:hAnsi="Times New Roman"/>
          <w:b w:val="0"/>
          <w:sz w:val="18"/>
          <w:szCs w:val="18"/>
        </w:rPr>
        <w:t>podem mudar de form</w:t>
      </w:r>
      <w:r w:rsidR="006504F7">
        <w:rPr>
          <w:rFonts w:ascii="Times New Roman" w:hAnsi="Times New Roman"/>
          <w:b w:val="0"/>
          <w:sz w:val="18"/>
          <w:szCs w:val="18"/>
        </w:rPr>
        <w:t>a imprevisível. I</w:t>
      </w:r>
      <w:r w:rsidR="001C1BDE" w:rsidRPr="006504F7">
        <w:rPr>
          <w:rFonts w:ascii="Times New Roman" w:hAnsi="Times New Roman"/>
          <w:b w:val="0"/>
          <w:sz w:val="18"/>
          <w:szCs w:val="18"/>
        </w:rPr>
        <w:t xml:space="preserve">gnorar os sintomas que podem ser ignorados. Isso demonstra aceitação e reduz a ansiedade relacionada </w:t>
      </w:r>
      <w:r w:rsidR="00974745" w:rsidRPr="006504F7">
        <w:rPr>
          <w:rFonts w:ascii="Times New Roman" w:hAnsi="Times New Roman"/>
          <w:b w:val="0"/>
          <w:sz w:val="18"/>
          <w:szCs w:val="18"/>
        </w:rPr>
        <w:t>à síndrome de Tourette</w:t>
      </w:r>
      <w:r w:rsidR="001C1BDE" w:rsidRPr="006504F7">
        <w:rPr>
          <w:rFonts w:ascii="Times New Roman" w:hAnsi="Times New Roman"/>
          <w:b w:val="0"/>
          <w:sz w:val="18"/>
          <w:szCs w:val="18"/>
        </w:rPr>
        <w:t xml:space="preserve">, além de poder reduzir o </w:t>
      </w:r>
      <w:r w:rsidR="001C1BDE" w:rsidRPr="006504F7">
        <w:rPr>
          <w:rFonts w:ascii="Times New Roman" w:hAnsi="Times New Roman"/>
          <w:b w:val="0"/>
          <w:i/>
          <w:sz w:val="18"/>
          <w:szCs w:val="18"/>
        </w:rPr>
        <w:t>bullying</w:t>
      </w:r>
      <w:r w:rsidR="001C1BDE" w:rsidRPr="006504F7">
        <w:rPr>
          <w:rFonts w:ascii="Times New Roman" w:hAnsi="Times New Roman"/>
          <w:b w:val="0"/>
          <w:sz w:val="18"/>
          <w:szCs w:val="18"/>
        </w:rPr>
        <w:t xml:space="preserve"> e auxiliar o estudante a focar sua energia na parte acadêmica, e não na tentativa de suprimir os tiques;</w:t>
      </w:r>
    </w:p>
    <w:p w14:paraId="1137387C" w14:textId="4BCF0A0F" w:rsidR="005A0B57" w:rsidRPr="00974745" w:rsidRDefault="005A0B57" w:rsidP="005A0B5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 xml:space="preserve">reduzir o estresse e </w:t>
      </w:r>
      <w:r w:rsidR="00A95929" w:rsidRPr="00974745">
        <w:rPr>
          <w:rFonts w:ascii="Times New Roman" w:hAnsi="Times New Roman"/>
          <w:b w:val="0"/>
          <w:sz w:val="18"/>
          <w:szCs w:val="18"/>
        </w:rPr>
        <w:t xml:space="preserve">a </w:t>
      </w:r>
      <w:r w:rsidRPr="00974745">
        <w:rPr>
          <w:rFonts w:ascii="Times New Roman" w:hAnsi="Times New Roman"/>
          <w:b w:val="0"/>
          <w:sz w:val="18"/>
          <w:szCs w:val="18"/>
        </w:rPr>
        <w:t>ansiedade</w:t>
      </w:r>
      <w:r w:rsidR="00A95929" w:rsidRPr="00974745">
        <w:rPr>
          <w:rFonts w:ascii="Times New Roman" w:hAnsi="Times New Roman"/>
          <w:b w:val="0"/>
          <w:sz w:val="18"/>
          <w:szCs w:val="18"/>
        </w:rPr>
        <w:t>, porque ti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picamente pioram os </w:t>
      </w:r>
      <w:r w:rsidR="00A95929" w:rsidRPr="00974745">
        <w:rPr>
          <w:rFonts w:ascii="Times New Roman" w:hAnsi="Times New Roman"/>
          <w:b w:val="0"/>
          <w:sz w:val="18"/>
          <w:szCs w:val="18"/>
        </w:rPr>
        <w:t>sintomas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. </w:t>
      </w:r>
      <w:r w:rsidR="00A95929" w:rsidRPr="00974745">
        <w:rPr>
          <w:rFonts w:ascii="Times New Roman" w:hAnsi="Times New Roman"/>
          <w:b w:val="0"/>
          <w:sz w:val="18"/>
          <w:szCs w:val="18"/>
        </w:rPr>
        <w:t>Logo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, </w:t>
      </w:r>
      <w:r w:rsidR="00A95929" w:rsidRPr="00974745">
        <w:rPr>
          <w:rFonts w:ascii="Times New Roman" w:hAnsi="Times New Roman"/>
          <w:b w:val="0"/>
          <w:sz w:val="18"/>
          <w:szCs w:val="18"/>
        </w:rPr>
        <w:t xml:space="preserve">deve-se 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observar quais fatores aumentam a ansiedade do </w:t>
      </w:r>
      <w:r w:rsidR="00A95929" w:rsidRPr="00974745">
        <w:rPr>
          <w:rFonts w:ascii="Times New Roman" w:hAnsi="Times New Roman"/>
          <w:b w:val="0"/>
          <w:sz w:val="18"/>
          <w:szCs w:val="18"/>
        </w:rPr>
        <w:t xml:space="preserve">estudante, visando </w:t>
      </w:r>
      <w:r w:rsidR="00B541A7" w:rsidRPr="00974745">
        <w:rPr>
          <w:rFonts w:ascii="Times New Roman" w:hAnsi="Times New Roman"/>
          <w:b w:val="0"/>
          <w:sz w:val="18"/>
          <w:szCs w:val="18"/>
        </w:rPr>
        <w:t>a implementação de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 medidas </w:t>
      </w:r>
      <w:r w:rsidR="00A95929" w:rsidRPr="00974745">
        <w:rPr>
          <w:rFonts w:ascii="Times New Roman" w:hAnsi="Times New Roman"/>
          <w:b w:val="0"/>
          <w:sz w:val="18"/>
          <w:szCs w:val="18"/>
        </w:rPr>
        <w:t>para sua redução</w:t>
      </w:r>
      <w:r w:rsidRPr="00974745">
        <w:rPr>
          <w:rFonts w:ascii="Times New Roman" w:hAnsi="Times New Roman"/>
          <w:b w:val="0"/>
          <w:sz w:val="18"/>
          <w:szCs w:val="18"/>
        </w:rPr>
        <w:t>;</w:t>
      </w:r>
    </w:p>
    <w:p w14:paraId="7AB8022D" w14:textId="2BCE36DD" w:rsidR="00B541A7" w:rsidRPr="006504F7" w:rsidRDefault="005A0B57" w:rsidP="006504F7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>identificar os</w:t>
      </w:r>
      <w:r w:rsidR="00B541A7" w:rsidRPr="00974745">
        <w:rPr>
          <w:rFonts w:ascii="Times New Roman" w:hAnsi="Times New Roman"/>
          <w:b w:val="0"/>
          <w:sz w:val="18"/>
          <w:szCs w:val="18"/>
        </w:rPr>
        <w:t xml:space="preserve"> possíveis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 déficits de habilidades </w:t>
      </w:r>
      <w:r w:rsidR="00B541A7" w:rsidRPr="00974745">
        <w:rPr>
          <w:rFonts w:ascii="Times New Roman" w:hAnsi="Times New Roman"/>
          <w:b w:val="0"/>
          <w:sz w:val="18"/>
          <w:szCs w:val="18"/>
        </w:rPr>
        <w:t xml:space="preserve">acadêmicas </w:t>
      </w:r>
      <w:r w:rsidRPr="00974745">
        <w:rPr>
          <w:rFonts w:ascii="Times New Roman" w:hAnsi="Times New Roman"/>
          <w:b w:val="0"/>
          <w:sz w:val="18"/>
          <w:szCs w:val="18"/>
        </w:rPr>
        <w:t>que podem contribuir para aumentar o estresse</w:t>
      </w:r>
      <w:r w:rsidR="00B541A7" w:rsidRPr="00974745">
        <w:rPr>
          <w:rFonts w:ascii="Times New Roman" w:hAnsi="Times New Roman"/>
          <w:b w:val="0"/>
          <w:sz w:val="18"/>
          <w:szCs w:val="18"/>
        </w:rPr>
        <w:t xml:space="preserve"> do aluno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, </w:t>
      </w:r>
      <w:r w:rsidR="00B541A7" w:rsidRPr="00974745">
        <w:rPr>
          <w:rFonts w:ascii="Times New Roman" w:hAnsi="Times New Roman"/>
          <w:b w:val="0"/>
          <w:sz w:val="18"/>
          <w:szCs w:val="18"/>
        </w:rPr>
        <w:t>estabelecendo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 estratégias para abordar </w:t>
      </w:r>
      <w:r w:rsidR="00B541A7" w:rsidRPr="00974745">
        <w:rPr>
          <w:rFonts w:ascii="Times New Roman" w:hAnsi="Times New Roman"/>
          <w:b w:val="0"/>
          <w:sz w:val="18"/>
          <w:szCs w:val="18"/>
        </w:rPr>
        <w:t>essas deficiências</w:t>
      </w:r>
      <w:r w:rsidR="006504F7">
        <w:rPr>
          <w:rFonts w:ascii="Times New Roman" w:hAnsi="Times New Roman"/>
          <w:b w:val="0"/>
          <w:sz w:val="18"/>
          <w:szCs w:val="18"/>
        </w:rPr>
        <w:t>. C</w:t>
      </w:r>
      <w:r w:rsidR="00B541A7" w:rsidRPr="006504F7">
        <w:rPr>
          <w:rFonts w:ascii="Times New Roman" w:hAnsi="Times New Roman"/>
          <w:b w:val="0"/>
          <w:sz w:val="18"/>
          <w:szCs w:val="18"/>
        </w:rPr>
        <w:t xml:space="preserve">onsiderar adaptações necessárias para questões relacionadas à escrita. Elas estão entre as dificuldades mais comuns em crianças com tiques. As adaptações podem incluir o uso de um computador, </w:t>
      </w:r>
      <w:r w:rsidR="00B541A7" w:rsidRPr="006504F7">
        <w:rPr>
          <w:rFonts w:ascii="Times New Roman" w:hAnsi="Times New Roman"/>
          <w:b w:val="0"/>
          <w:i/>
          <w:sz w:val="18"/>
          <w:szCs w:val="18"/>
        </w:rPr>
        <w:t>tablet</w:t>
      </w:r>
      <w:r w:rsidR="00B541A7" w:rsidRPr="006504F7">
        <w:rPr>
          <w:rFonts w:ascii="Times New Roman" w:hAnsi="Times New Roman"/>
          <w:b w:val="0"/>
          <w:sz w:val="18"/>
          <w:szCs w:val="18"/>
        </w:rPr>
        <w:t xml:space="preserve"> ou o recebimento das anotações, fornecidas pela escola;</w:t>
      </w:r>
    </w:p>
    <w:p w14:paraId="640E55B1" w14:textId="4E63D82A" w:rsidR="00FA2FE3" w:rsidRPr="00974745" w:rsidRDefault="00FA2FE3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 xml:space="preserve">prover </w:t>
      </w:r>
      <w:r w:rsidRPr="00974745">
        <w:rPr>
          <w:rFonts w:ascii="Times New Roman" w:hAnsi="Times New Roman"/>
          <w:b w:val="0"/>
          <w:i/>
          <w:sz w:val="18"/>
          <w:szCs w:val="18"/>
        </w:rPr>
        <w:t>feedback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 positivo e encorajamento constantes, de forma a fortalecer sua autoest</w:t>
      </w:r>
      <w:r w:rsidR="0061566A" w:rsidRPr="00974745">
        <w:rPr>
          <w:rFonts w:ascii="Times New Roman" w:hAnsi="Times New Roman"/>
          <w:b w:val="0"/>
          <w:sz w:val="18"/>
          <w:szCs w:val="18"/>
        </w:rPr>
        <w:t>ima;</w:t>
      </w:r>
    </w:p>
    <w:p w14:paraId="29069A87" w14:textId="582FA354" w:rsidR="00FA2FE3" w:rsidRPr="00974745" w:rsidRDefault="0061566A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>auxiliar nas oportunidades de socialização com outras crianças, de forma a inseri-lo nos grupos;</w:t>
      </w:r>
    </w:p>
    <w:p w14:paraId="0F1DFBF3" w14:textId="063C04DF" w:rsidR="00B30864" w:rsidRPr="00974745" w:rsidRDefault="00C15E35" w:rsidP="00B30864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>trabalhar em íntima parceria com a família, comunicando-se com frequência a respeito do aluno;</w:t>
      </w:r>
    </w:p>
    <w:p w14:paraId="6B7488AF" w14:textId="60781E7C" w:rsidR="003644D9" w:rsidRPr="00974745" w:rsidRDefault="003644D9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>redirecionar o comportamento ou pensamentos do estudante</w:t>
      </w:r>
      <w:r w:rsidR="00B30864" w:rsidRPr="00974745">
        <w:rPr>
          <w:rFonts w:ascii="Times New Roman" w:hAnsi="Times New Roman"/>
          <w:b w:val="0"/>
          <w:sz w:val="18"/>
          <w:szCs w:val="18"/>
        </w:rPr>
        <w:t>,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 chamando seu nome ou pelo contato visual. Entretanto, </w:t>
      </w:r>
      <w:r w:rsidR="00B30864" w:rsidRPr="00974745">
        <w:rPr>
          <w:rFonts w:ascii="Times New Roman" w:hAnsi="Times New Roman"/>
          <w:b w:val="0"/>
          <w:sz w:val="18"/>
          <w:szCs w:val="18"/>
        </w:rPr>
        <w:t>lembrar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 de fazer isso sem expô-lo aos olhares dos demais colegas e sem</w:t>
      </w:r>
      <w:r w:rsidR="00B30864" w:rsidRPr="00974745">
        <w:rPr>
          <w:rFonts w:ascii="Times New Roman" w:hAnsi="Times New Roman"/>
          <w:b w:val="0"/>
          <w:sz w:val="18"/>
          <w:szCs w:val="18"/>
        </w:rPr>
        <w:t xml:space="preserve"> a</w:t>
      </w:r>
      <w:r w:rsidR="001C1BDE" w:rsidRPr="00974745">
        <w:rPr>
          <w:rFonts w:ascii="Times New Roman" w:hAnsi="Times New Roman"/>
          <w:b w:val="0"/>
          <w:sz w:val="18"/>
          <w:szCs w:val="18"/>
        </w:rPr>
        <w:t xml:space="preserve"> conotação de repreensão;</w:t>
      </w:r>
    </w:p>
    <w:p w14:paraId="34630F38" w14:textId="506FA438" w:rsidR="003644D9" w:rsidRPr="00974745" w:rsidRDefault="003644D9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 xml:space="preserve">permitir que o aluno saia da sala e permaneça em uma ambiente separado quando seus tiques estiverem muito acentuados. A decisão de sair deve </w:t>
      </w:r>
      <w:r w:rsidR="00B30864" w:rsidRPr="00974745">
        <w:rPr>
          <w:rFonts w:ascii="Times New Roman" w:hAnsi="Times New Roman"/>
          <w:b w:val="0"/>
          <w:sz w:val="18"/>
          <w:szCs w:val="18"/>
        </w:rPr>
        <w:t>ter a concordância</w:t>
      </w:r>
      <w:r w:rsidRPr="00974745">
        <w:rPr>
          <w:rFonts w:ascii="Times New Roman" w:hAnsi="Times New Roman"/>
          <w:b w:val="0"/>
          <w:sz w:val="18"/>
          <w:szCs w:val="18"/>
        </w:rPr>
        <w:t xml:space="preserve"> do menor</w:t>
      </w:r>
      <w:r w:rsidR="00B30864" w:rsidRPr="00974745">
        <w:rPr>
          <w:rFonts w:ascii="Times New Roman" w:hAnsi="Times New Roman"/>
          <w:b w:val="0"/>
          <w:sz w:val="18"/>
          <w:szCs w:val="18"/>
        </w:rPr>
        <w:t xml:space="preserve"> e não deve chamar a atenção dos demais </w:t>
      </w:r>
      <w:r w:rsidR="00974745" w:rsidRPr="00974745">
        <w:rPr>
          <w:rFonts w:ascii="Times New Roman" w:hAnsi="Times New Roman"/>
          <w:b w:val="0"/>
          <w:sz w:val="18"/>
          <w:szCs w:val="18"/>
        </w:rPr>
        <w:t>alunos</w:t>
      </w:r>
      <w:r w:rsidR="00B30864" w:rsidRPr="00974745">
        <w:rPr>
          <w:rFonts w:ascii="Times New Roman" w:hAnsi="Times New Roman"/>
          <w:b w:val="0"/>
          <w:sz w:val="18"/>
          <w:szCs w:val="18"/>
        </w:rPr>
        <w:t>;</w:t>
      </w:r>
    </w:p>
    <w:p w14:paraId="0710A30A" w14:textId="248AD393" w:rsidR="00B07FC9" w:rsidRPr="00023F68" w:rsidRDefault="006504F7" w:rsidP="002E7BE9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18"/>
          <w:szCs w:val="18"/>
        </w:rPr>
      </w:pPr>
      <w:r w:rsidRPr="00974745">
        <w:rPr>
          <w:rFonts w:ascii="Times New Roman" w:hAnsi="Times New Roman"/>
          <w:b w:val="0"/>
          <w:sz w:val="18"/>
          <w:szCs w:val="18"/>
        </w:rPr>
        <w:t xml:space="preserve">para mais informações: </w:t>
      </w:r>
      <w:r w:rsidRPr="006504F7">
        <w:rPr>
          <w:rFonts w:ascii="Times New Roman" w:hAnsi="Times New Roman"/>
          <w:b w:val="0"/>
          <w:sz w:val="18"/>
          <w:szCs w:val="18"/>
        </w:rPr>
        <w:t>www.tdah.org.br</w:t>
      </w:r>
      <w:r>
        <w:rPr>
          <w:rFonts w:ascii="Times New Roman" w:hAnsi="Times New Roman"/>
          <w:b w:val="0"/>
          <w:sz w:val="18"/>
          <w:szCs w:val="18"/>
        </w:rPr>
        <w:t xml:space="preserve"> (Associação Brasileira d</w:t>
      </w:r>
      <w:r w:rsidR="00023F68">
        <w:rPr>
          <w:rFonts w:ascii="Times New Roman" w:hAnsi="Times New Roman"/>
          <w:b w:val="0"/>
          <w:sz w:val="18"/>
          <w:szCs w:val="18"/>
        </w:rPr>
        <w:t>o</w:t>
      </w:r>
      <w:r>
        <w:rPr>
          <w:rFonts w:ascii="Times New Roman" w:hAnsi="Times New Roman"/>
          <w:b w:val="0"/>
          <w:sz w:val="18"/>
          <w:szCs w:val="18"/>
        </w:rPr>
        <w:t xml:space="preserve"> Déficit de Atenção) e </w:t>
      </w:r>
      <w:r w:rsidRPr="00974745">
        <w:rPr>
          <w:rFonts w:ascii="Times New Roman" w:hAnsi="Times New Roman"/>
          <w:b w:val="0"/>
          <w:sz w:val="18"/>
          <w:szCs w:val="18"/>
        </w:rPr>
        <w:t>www.tourette.org (Associação Americana de Tourette).</w:t>
      </w:r>
    </w:p>
    <w:p w14:paraId="5EB5FF51" w14:textId="77777777" w:rsidR="00B07FC9" w:rsidRPr="00974745" w:rsidRDefault="00B07FC9" w:rsidP="002E7BE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1A3590D4" w14:textId="77777777" w:rsidR="00517AB6" w:rsidRPr="00517AB6" w:rsidRDefault="00517AB6" w:rsidP="00517AB6">
      <w:pPr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517AB6">
        <w:rPr>
          <w:rFonts w:ascii="Times New Roman" w:hAnsi="Times New Roman"/>
          <w:b/>
          <w:i/>
          <w:sz w:val="18"/>
          <w:szCs w:val="18"/>
        </w:rPr>
        <w:t>Dr. Marcelo Masruha - CRM-ES 6.863</w:t>
      </w:r>
    </w:p>
    <w:p w14:paraId="1401E7D0" w14:textId="77777777" w:rsidR="00517AB6" w:rsidRPr="00517AB6" w:rsidRDefault="00517AB6" w:rsidP="00517AB6">
      <w:pPr>
        <w:spacing w:line="36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517AB6">
        <w:rPr>
          <w:rFonts w:ascii="Times New Roman" w:hAnsi="Times New Roman"/>
          <w:b/>
          <w:i/>
          <w:sz w:val="18"/>
          <w:szCs w:val="18"/>
        </w:rPr>
        <w:t>Neurologia – Adulto (RQE 7.376) e Infantil (RQE 7.502)</w:t>
      </w:r>
    </w:p>
    <w:p w14:paraId="144B5E69" w14:textId="42C1A722" w:rsidR="00345140" w:rsidRPr="00974745" w:rsidRDefault="00345140" w:rsidP="00517AB6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sectPr w:rsidR="00345140" w:rsidRPr="00974745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7FDD4" w14:textId="77777777" w:rsidR="00620DE6" w:rsidRDefault="00620DE6" w:rsidP="008066DA">
      <w:r>
        <w:separator/>
      </w:r>
    </w:p>
  </w:endnote>
  <w:endnote w:type="continuationSeparator" w:id="0">
    <w:p w14:paraId="75AC7121" w14:textId="77777777" w:rsidR="00620DE6" w:rsidRDefault="00620DE6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hamas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DD5F" w14:textId="77777777" w:rsidR="00B541A7" w:rsidRPr="00664ECE" w:rsidRDefault="00B541A7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664ECE">
      <w:rPr>
        <w:sz w:val="18"/>
        <w:lang w:val="en-US"/>
      </w:rPr>
      <w:t>CEP: 29050-270 / www.marcelomasruha.com.br</w:t>
    </w:r>
  </w:p>
  <w:p w14:paraId="28E6753B" w14:textId="77777777" w:rsidR="00B541A7" w:rsidRPr="00664ECE" w:rsidRDefault="00B541A7" w:rsidP="00AB6492">
    <w:pPr>
      <w:pStyle w:val="Rodap"/>
      <w:spacing w:line="276" w:lineRule="auto"/>
      <w:jc w:val="center"/>
      <w:rPr>
        <w:sz w:val="18"/>
        <w:lang w:val="en-US"/>
      </w:rPr>
    </w:pPr>
    <w:r w:rsidRPr="00664ECE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9E55" w14:textId="77777777" w:rsidR="00620DE6" w:rsidRDefault="00620DE6" w:rsidP="008066DA">
      <w:r>
        <w:separator/>
      </w:r>
    </w:p>
  </w:footnote>
  <w:footnote w:type="continuationSeparator" w:id="0">
    <w:p w14:paraId="0D3F4ED6" w14:textId="77777777" w:rsidR="00620DE6" w:rsidRDefault="00620DE6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65"/>
      <w:gridCol w:w="8083"/>
    </w:tblGrid>
    <w:tr w:rsidR="00B541A7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B541A7" w:rsidRPr="0078649A" w:rsidRDefault="00B541A7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1FD8BC98" w14:textId="77777777" w:rsidR="00397D78" w:rsidRPr="00CA1411" w:rsidRDefault="00397D78" w:rsidP="00397D78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58C7CCB0" w14:textId="77777777" w:rsidR="00397D78" w:rsidRPr="00CA1411" w:rsidRDefault="00397D78" w:rsidP="00397D78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>Livre-</w:t>
          </w:r>
          <w:r>
            <w:rPr>
              <w:b/>
            </w:rPr>
            <w:t>d</w:t>
          </w:r>
          <w:r w:rsidRPr="00CA1411">
            <w:rPr>
              <w:b/>
            </w:rPr>
            <w:t xml:space="preserve">ocente </w:t>
          </w:r>
          <w:r>
            <w:rPr>
              <w:b/>
            </w:rPr>
            <w:t>em Neurologia</w:t>
          </w:r>
        </w:p>
        <w:p w14:paraId="23625210" w14:textId="040461FE" w:rsidR="00B541A7" w:rsidRPr="0078649A" w:rsidRDefault="00397D78" w:rsidP="00397D78">
          <w:pPr>
            <w:pStyle w:val="Cabealho"/>
            <w:spacing w:line="360" w:lineRule="auto"/>
          </w:pPr>
          <w:r w:rsidRPr="00CA1411">
            <w:rPr>
              <w:b/>
            </w:rPr>
            <w:t>Universidade Federal de São Paulo</w:t>
          </w:r>
        </w:p>
      </w:tc>
    </w:tr>
  </w:tbl>
  <w:p w14:paraId="3F6A217B" w14:textId="77777777" w:rsidR="00B541A7" w:rsidRDefault="00B541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6DA"/>
    <w:rsid w:val="00023F68"/>
    <w:rsid w:val="00027202"/>
    <w:rsid w:val="000E5FEB"/>
    <w:rsid w:val="001C1BDE"/>
    <w:rsid w:val="00205BDC"/>
    <w:rsid w:val="00271D50"/>
    <w:rsid w:val="00272A0A"/>
    <w:rsid w:val="002E7BE9"/>
    <w:rsid w:val="00345140"/>
    <w:rsid w:val="003644D9"/>
    <w:rsid w:val="00397D78"/>
    <w:rsid w:val="004E380F"/>
    <w:rsid w:val="00517AB6"/>
    <w:rsid w:val="005A0B57"/>
    <w:rsid w:val="0061566A"/>
    <w:rsid w:val="00620DE6"/>
    <w:rsid w:val="006504F7"/>
    <w:rsid w:val="00664ECE"/>
    <w:rsid w:val="007751B5"/>
    <w:rsid w:val="0078649A"/>
    <w:rsid w:val="008066DA"/>
    <w:rsid w:val="00814A4A"/>
    <w:rsid w:val="00974745"/>
    <w:rsid w:val="00977F26"/>
    <w:rsid w:val="00A95929"/>
    <w:rsid w:val="00AB6492"/>
    <w:rsid w:val="00B01FEB"/>
    <w:rsid w:val="00B07FC9"/>
    <w:rsid w:val="00B30864"/>
    <w:rsid w:val="00B541A7"/>
    <w:rsid w:val="00B93046"/>
    <w:rsid w:val="00C15E35"/>
    <w:rsid w:val="00C64CD5"/>
    <w:rsid w:val="00C666C2"/>
    <w:rsid w:val="00CA1411"/>
    <w:rsid w:val="00CD041F"/>
    <w:rsid w:val="00D375AD"/>
    <w:rsid w:val="00D37F9F"/>
    <w:rsid w:val="00FA2FE3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8A522"/>
  <w14:defaultImageDpi w14:val="300"/>
  <w15:docId w15:val="{C0A40539-CD98-3A4C-A7C6-9CBE42FD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3644D9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8</cp:revision>
  <dcterms:created xsi:type="dcterms:W3CDTF">2018-04-30T22:02:00Z</dcterms:created>
  <dcterms:modified xsi:type="dcterms:W3CDTF">2022-01-03T14:22:00Z</dcterms:modified>
</cp:coreProperties>
</file>